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三星级绿色建筑标识项目</w:t>
      </w:r>
    </w:p>
    <w:tbl>
      <w:tblPr>
        <w:tblStyle w:val="4"/>
        <w:tblW w:w="8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830"/>
        <w:gridCol w:w="2870"/>
        <w:gridCol w:w="950"/>
        <w:gridCol w:w="1067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标识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中国人民银行国家外汇管理局外汇储备经营场所项目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中国人民银行机关事务管理局、中国中元国际工程有限公司、中国建筑第八工程局有限公司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扬州恒通AI科创大厦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江苏恒茂大数据服务有限公司、恒通建设集团有限公司、江苏筑森建筑设计有限公司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江苏省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广州无限极广场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广东无限极物业发展有限公司、广东省建筑设计研究院有限公司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深圳祥瑞金茂府1栋A、B、C座，2栋A、B座，3栋A、B、D座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深圳悦茂置业有限公司、深圳万都时代绿色建筑技术有限公司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广东省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住宅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北京市通州区云墅中心8A、8B、8C、8D、9A、9B、9C（通州运河核心区Ⅳ-08、Ⅳ-09多功能用地项目）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北京华恒兴业房地产开发有限公司、北京清华同衡规划设计研究院有限公司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公共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北京市高端汽车及新能源汽车关键零部件产业园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N20-1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地块建设项目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(1#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厂房等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项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北京亦庄盛元投资开发集团有限公司、中国中元国际工程有限公司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北京市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工业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安徽中烟工业有限责任公司阜阳卷烟厂易地技术改造项目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1#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联合工房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安徽中烟工业有限责任公司阜阳卷烟厂、安徽省建筑设计研究总院股份有限公司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安徽省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工业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雄安新区昝西</w:t>
            </w:r>
            <w:r>
              <w:rPr>
                <w:rStyle w:val="12"/>
                <w:rFonts w:hint="default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220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千伏输变电工程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国网河北省电力有限公司建设公司、国网河北省电力有限公司雄安新区供电公司、河北电力工程监理有限公司、河北省送变电有限公司、中国电建集团河北省电力勘测设计研究院有限公司、河北省建筑科学研究院有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河北省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工业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建筑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043A9F-8389-4AF8-BD67-9FDCC46582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6CCAAE5-1214-4401-A748-88BBBBE79A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1DD9C85-9CAC-470F-84BF-F9A2E95C82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OGE4NjdkZTM0YzI1MmU4MzkxOGE0MThmNmZkNjUifQ=="/>
  </w:docVars>
  <w:rsids>
    <w:rsidRoot w:val="00000000"/>
    <w:rsid w:val="0AD13C64"/>
    <w:rsid w:val="0AD2685B"/>
    <w:rsid w:val="1FDE5FAF"/>
    <w:rsid w:val="20CF036A"/>
    <w:rsid w:val="24B02B10"/>
    <w:rsid w:val="2DAA7395"/>
    <w:rsid w:val="31C30D89"/>
    <w:rsid w:val="3EF641F0"/>
    <w:rsid w:val="53195734"/>
    <w:rsid w:val="74FDB14A"/>
    <w:rsid w:val="77DFE238"/>
    <w:rsid w:val="7EF94356"/>
    <w:rsid w:val="FFAF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  <w:vertAlign w:val="superscript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864</Characters>
  <Lines>0</Lines>
  <Paragraphs>0</Paragraphs>
  <TotalTime>1</TotalTime>
  <ScaleCrop>false</ScaleCrop>
  <LinksUpToDate>false</LinksUpToDate>
  <CharactersWithSpaces>866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2022-11-10T06:39:00Z</dcterms:created>
  <dc:creator>Zhang Chuan</dc:creator>
  <cp:lastModifiedBy>石锅炖鱼</cp:lastModifiedBy>
  <cp:lastPrinted>2023-01-10T00:31:00Z</cp:lastPrinted>
  <dcterms:modified xsi:type="dcterms:W3CDTF">2023-12-19T07:32:46Z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9D26B70D1B96A64DF1A5B064D27C5366</vt:lpwstr>
  </property>
</Properties>
</file>